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B4" w:rsidRPr="00217ED8" w:rsidRDefault="00E1104B" w:rsidP="00217ED8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《财会综合》考试内容</w:t>
      </w:r>
      <w:r w:rsidR="00217ED8" w:rsidRPr="00217ED8">
        <w:rPr>
          <w:rFonts w:ascii="仿宋" w:eastAsia="仿宋" w:hAnsi="仿宋" w:hint="eastAsia"/>
          <w:b/>
          <w:sz w:val="30"/>
          <w:szCs w:val="30"/>
        </w:rPr>
        <w:t>及参考书目</w:t>
      </w:r>
    </w:p>
    <w:p w:rsidR="00E1104B" w:rsidRPr="009C1953" w:rsidRDefault="00760EFB" w:rsidP="00760EFB">
      <w:pPr>
        <w:pStyle w:val="p"/>
        <w:spacing w:before="0" w:beforeAutospacing="0" w:after="0" w:afterAutospacing="0"/>
        <w:rPr>
          <w:rFonts w:ascii="仿宋" w:eastAsia="仿宋" w:hAnsi="仿宋" w:hint="eastAsia"/>
          <w:b/>
        </w:rPr>
      </w:pPr>
      <w:r w:rsidRPr="00217ED8">
        <w:rPr>
          <w:rFonts w:ascii="仿宋" w:eastAsia="仿宋" w:hAnsi="仿宋" w:hint="eastAsia"/>
          <w:b/>
        </w:rPr>
        <w:t>一、</w:t>
      </w:r>
      <w:r w:rsidR="00E1104B" w:rsidRPr="009C1953">
        <w:rPr>
          <w:rFonts w:ascii="仿宋" w:eastAsia="仿宋" w:hAnsi="仿宋" w:hint="eastAsia"/>
          <w:b/>
        </w:rPr>
        <w:t>考试内容</w:t>
      </w:r>
      <w:r w:rsidR="009C1953" w:rsidRPr="009C1953">
        <w:rPr>
          <w:rFonts w:ascii="仿宋" w:eastAsia="仿宋" w:hAnsi="仿宋" w:hint="eastAsia"/>
          <w:b/>
        </w:rPr>
        <w:t>包含三个部分</w:t>
      </w:r>
      <w:r w:rsidR="00E1104B" w:rsidRPr="009C1953">
        <w:rPr>
          <w:rFonts w:ascii="仿宋" w:eastAsia="仿宋" w:hAnsi="仿宋" w:hint="eastAsia"/>
          <w:b/>
        </w:rPr>
        <w:t>：</w:t>
      </w:r>
    </w:p>
    <w:p w:rsidR="00AF3F96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（一）</w:t>
      </w:r>
      <w:r w:rsidR="00AF3F96" w:rsidRPr="00217ED8">
        <w:rPr>
          <w:rFonts w:ascii="仿宋" w:eastAsia="仿宋" w:hAnsi="仿宋" w:hint="eastAsia"/>
          <w:b/>
        </w:rPr>
        <w:t>中级财务会计</w:t>
      </w:r>
    </w:p>
    <w:p w:rsidR="00AF3F96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（二）</w:t>
      </w:r>
      <w:r w:rsidR="00AF3F96" w:rsidRPr="00217ED8">
        <w:rPr>
          <w:rFonts w:ascii="仿宋" w:eastAsia="仿宋" w:hAnsi="仿宋" w:hint="eastAsia"/>
          <w:b/>
        </w:rPr>
        <w:t>成本会计</w:t>
      </w:r>
    </w:p>
    <w:p w:rsidR="00AF3F96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（三）</w:t>
      </w:r>
      <w:r w:rsidR="00AF3F96" w:rsidRPr="00217ED8">
        <w:rPr>
          <w:rFonts w:ascii="仿宋" w:eastAsia="仿宋" w:hAnsi="仿宋" w:hint="eastAsia"/>
          <w:b/>
        </w:rPr>
        <w:t>财务管理</w:t>
      </w:r>
    </w:p>
    <w:p w:rsidR="00AD5938" w:rsidRPr="00217ED8" w:rsidRDefault="00AD5938" w:rsidP="00AD5938">
      <w:pPr>
        <w:pStyle w:val="p"/>
        <w:spacing w:before="0" w:beforeAutospacing="0" w:after="0" w:afterAutospacing="0"/>
        <w:ind w:left="1140"/>
        <w:rPr>
          <w:rFonts w:ascii="仿宋" w:eastAsia="仿宋" w:hAnsi="仿宋"/>
          <w:b/>
        </w:rPr>
      </w:pPr>
    </w:p>
    <w:p w:rsidR="00AF3F96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二、</w:t>
      </w:r>
      <w:r w:rsidR="009C1953">
        <w:rPr>
          <w:rFonts w:ascii="仿宋" w:eastAsia="仿宋" w:hAnsi="仿宋" w:hint="eastAsia"/>
          <w:b/>
        </w:rPr>
        <w:t>考试内容</w:t>
      </w:r>
      <w:r w:rsidR="00AF3F96" w:rsidRPr="00217ED8">
        <w:rPr>
          <w:rFonts w:ascii="仿宋" w:eastAsia="仿宋" w:hAnsi="仿宋" w:hint="eastAsia"/>
          <w:b/>
        </w:rPr>
        <w:t>占比情况</w:t>
      </w:r>
    </w:p>
    <w:p w:rsidR="00AF3F96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（一）</w:t>
      </w:r>
      <w:r w:rsidR="00AF3F96" w:rsidRPr="00217ED8">
        <w:rPr>
          <w:rFonts w:ascii="仿宋" w:eastAsia="仿宋" w:hAnsi="仿宋" w:hint="eastAsia"/>
          <w:b/>
        </w:rPr>
        <w:t>中级财务会计：40%</w:t>
      </w:r>
    </w:p>
    <w:p w:rsidR="00AF3F96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（二）</w:t>
      </w:r>
      <w:r w:rsidR="00AF3F96" w:rsidRPr="00217ED8">
        <w:rPr>
          <w:rFonts w:ascii="仿宋" w:eastAsia="仿宋" w:hAnsi="仿宋" w:hint="eastAsia"/>
          <w:b/>
        </w:rPr>
        <w:t>成本会计：30%</w:t>
      </w:r>
    </w:p>
    <w:p w:rsidR="00AF3F96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（三）</w:t>
      </w:r>
      <w:r w:rsidR="00AF3F96" w:rsidRPr="00217ED8">
        <w:rPr>
          <w:rFonts w:ascii="仿宋" w:eastAsia="仿宋" w:hAnsi="仿宋" w:hint="eastAsia"/>
          <w:b/>
        </w:rPr>
        <w:t>财务管理：30%</w:t>
      </w:r>
    </w:p>
    <w:p w:rsidR="00AD5938" w:rsidRPr="00217ED8" w:rsidRDefault="00AD5938" w:rsidP="00AD5938">
      <w:pPr>
        <w:pStyle w:val="p"/>
        <w:spacing w:before="0" w:beforeAutospacing="0" w:after="0" w:afterAutospacing="0"/>
        <w:ind w:left="1140"/>
        <w:rPr>
          <w:rFonts w:ascii="仿宋" w:eastAsia="仿宋" w:hAnsi="仿宋"/>
          <w:b/>
        </w:rPr>
      </w:pPr>
    </w:p>
    <w:p w:rsidR="005B4061" w:rsidRPr="00217ED8" w:rsidRDefault="00760EFB" w:rsidP="00760EFB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三、</w:t>
      </w:r>
      <w:r w:rsidR="005B4061" w:rsidRPr="00217ED8">
        <w:rPr>
          <w:rFonts w:ascii="仿宋" w:eastAsia="仿宋" w:hAnsi="仿宋" w:hint="eastAsia"/>
          <w:b/>
        </w:rPr>
        <w:t>参考书目</w:t>
      </w:r>
    </w:p>
    <w:p w:rsidR="00217ED8" w:rsidRPr="00217ED8" w:rsidRDefault="00217ED8" w:rsidP="00217ED8">
      <w:pPr>
        <w:pStyle w:val="p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1、《财务管理》第四版，刘淑莲主编，东北财经大学出版社，2017年2月</w:t>
      </w:r>
    </w:p>
    <w:p w:rsidR="00217ED8" w:rsidRPr="00217ED8" w:rsidRDefault="00217ED8" w:rsidP="00217ED8">
      <w:pPr>
        <w:pStyle w:val="p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2、《财务管理学》（“十二五”国家级规划教材，第七版），荆新，王化成，刘俊彦主编，中国人民大学出版社，2015年6月</w:t>
      </w:r>
    </w:p>
    <w:p w:rsidR="00217ED8" w:rsidRPr="00217ED8" w:rsidRDefault="00217ED8" w:rsidP="00217ED8">
      <w:pPr>
        <w:pStyle w:val="p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3、《中级财务会计》（“十二五”普通高等教育本科规划教材，第五版），刘永泽、陈立军主编，东北财经大学出版社，2016年8月</w:t>
      </w:r>
    </w:p>
    <w:p w:rsidR="00217ED8" w:rsidRPr="00217ED8" w:rsidRDefault="00217ED8" w:rsidP="00217ED8">
      <w:pPr>
        <w:pStyle w:val="p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4、《成本会计》第四版，万寿义、任月君主编，东北财经大学出版社，2016年8月</w:t>
      </w:r>
    </w:p>
    <w:p w:rsidR="00217ED8" w:rsidRPr="00217ED8" w:rsidRDefault="00217ED8" w:rsidP="00217ED8">
      <w:pPr>
        <w:pStyle w:val="p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5、《基础会计》第五版，（ “十二五”普通高等教育本科国家级规划教材），陈国辉主编，东北财经大学出版社，2016年7月</w:t>
      </w:r>
    </w:p>
    <w:p w:rsidR="00A36DCD" w:rsidRPr="00217ED8" w:rsidRDefault="00217ED8" w:rsidP="00217ED8">
      <w:pPr>
        <w:pStyle w:val="p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6、《基础会计学》（应用型高等教育财经类专业“十三五”规划教材），张丹、冯兵主编，上海财经大学出版社，2017年8月</w:t>
      </w:r>
    </w:p>
    <w:p w:rsidR="00A36DCD" w:rsidRPr="00217ED8" w:rsidRDefault="00A36DCD" w:rsidP="005B4061">
      <w:pPr>
        <w:pStyle w:val="p"/>
        <w:spacing w:before="0" w:beforeAutospacing="0" w:after="0" w:afterAutospacing="0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</w:p>
    <w:p w:rsidR="00A36DCD" w:rsidRPr="00217ED8" w:rsidRDefault="00AB1C2C" w:rsidP="00217ED8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《会计实务》考试内容</w:t>
      </w:r>
      <w:r w:rsidR="00217ED8" w:rsidRPr="00217ED8">
        <w:rPr>
          <w:rFonts w:ascii="仿宋" w:eastAsia="仿宋" w:hAnsi="仿宋" w:hint="eastAsia"/>
          <w:b/>
          <w:sz w:val="30"/>
          <w:szCs w:val="30"/>
        </w:rPr>
        <w:t>及参考书目</w:t>
      </w:r>
    </w:p>
    <w:p w:rsidR="00A36DCD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一、</w:t>
      </w:r>
      <w:r w:rsidR="00AB1C2C">
        <w:rPr>
          <w:rFonts w:ascii="仿宋" w:eastAsia="仿宋" w:hAnsi="仿宋" w:hint="eastAsia"/>
          <w:b/>
        </w:rPr>
        <w:t>考试内容包含两个部分</w:t>
      </w:r>
    </w:p>
    <w:p w:rsidR="00A36DCD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（一）</w:t>
      </w:r>
      <w:r w:rsidR="00A36DCD" w:rsidRPr="00217ED8">
        <w:rPr>
          <w:rFonts w:ascii="仿宋" w:eastAsia="仿宋" w:hAnsi="仿宋" w:hint="eastAsia"/>
          <w:b/>
        </w:rPr>
        <w:t>基础会计</w:t>
      </w:r>
    </w:p>
    <w:p w:rsidR="00A36DCD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（二）</w:t>
      </w:r>
      <w:r w:rsidR="00A36DCD" w:rsidRPr="00217ED8">
        <w:rPr>
          <w:rFonts w:ascii="仿宋" w:eastAsia="仿宋" w:hAnsi="仿宋" w:hint="eastAsia"/>
          <w:b/>
        </w:rPr>
        <w:t>中级财务会计</w:t>
      </w:r>
    </w:p>
    <w:p w:rsidR="00AD5938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</w:p>
    <w:p w:rsidR="00A36DCD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二、</w:t>
      </w:r>
      <w:r w:rsidR="00AB1C2C">
        <w:rPr>
          <w:rFonts w:ascii="仿宋" w:eastAsia="仿宋" w:hAnsi="仿宋" w:hint="eastAsia"/>
          <w:b/>
        </w:rPr>
        <w:t>考试内容</w:t>
      </w:r>
      <w:r w:rsidR="00A36DCD" w:rsidRPr="00217ED8">
        <w:rPr>
          <w:rFonts w:ascii="仿宋" w:eastAsia="仿宋" w:hAnsi="仿宋" w:hint="eastAsia"/>
          <w:b/>
        </w:rPr>
        <w:t>占比情况</w:t>
      </w:r>
    </w:p>
    <w:p w:rsidR="00A36DCD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（一）</w:t>
      </w:r>
      <w:r w:rsidR="00A36DCD" w:rsidRPr="00217ED8">
        <w:rPr>
          <w:rFonts w:ascii="仿宋" w:eastAsia="仿宋" w:hAnsi="仿宋" w:hint="eastAsia"/>
          <w:b/>
        </w:rPr>
        <w:t>基础会计：60%</w:t>
      </w:r>
    </w:p>
    <w:p w:rsidR="00A36DCD" w:rsidRPr="00217ED8" w:rsidRDefault="00A36DCD" w:rsidP="00AD5938">
      <w:pPr>
        <w:pStyle w:val="p"/>
        <w:numPr>
          <w:ilvl w:val="0"/>
          <w:numId w:val="14"/>
        </w:numPr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中级财务会计：40%</w:t>
      </w:r>
    </w:p>
    <w:p w:rsidR="00AD5938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</w:p>
    <w:p w:rsidR="00A36DCD" w:rsidRPr="00217ED8" w:rsidRDefault="00AD5938" w:rsidP="00AD5938">
      <w:pPr>
        <w:pStyle w:val="p"/>
        <w:spacing w:before="0" w:beforeAutospacing="0" w:after="0" w:afterAutospacing="0"/>
        <w:rPr>
          <w:rFonts w:ascii="仿宋" w:eastAsia="仿宋" w:hAnsi="仿宋"/>
          <w:b/>
        </w:rPr>
      </w:pPr>
      <w:r w:rsidRPr="00217ED8">
        <w:rPr>
          <w:rFonts w:ascii="仿宋" w:eastAsia="仿宋" w:hAnsi="仿宋" w:hint="eastAsia"/>
          <w:b/>
        </w:rPr>
        <w:t>三、</w:t>
      </w:r>
      <w:r w:rsidR="00A36DCD" w:rsidRPr="00217ED8">
        <w:rPr>
          <w:rFonts w:ascii="仿宋" w:eastAsia="仿宋" w:hAnsi="仿宋" w:hint="eastAsia"/>
          <w:b/>
        </w:rPr>
        <w:t>参考书目</w:t>
      </w:r>
    </w:p>
    <w:p w:rsidR="00A36DCD" w:rsidRPr="00217ED8" w:rsidRDefault="00A36DCD" w:rsidP="00A36DCD">
      <w:pPr>
        <w:pStyle w:val="p"/>
        <w:spacing w:before="0" w:beforeAutospacing="0" w:after="0" w:afterAutospacing="0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（</w:t>
      </w:r>
      <w:r w:rsidR="00760EFB"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一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）《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中级财务会计》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（“十二五”普通高等教育本科规划教材，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第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五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版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）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，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刘永泽、陈立军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主编，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东北财经大学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出版社，201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6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年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8月</w:t>
      </w:r>
    </w:p>
    <w:p w:rsidR="00A36DCD" w:rsidRPr="00217ED8" w:rsidRDefault="00A36DCD" w:rsidP="00A36DCD">
      <w:pPr>
        <w:pStyle w:val="p"/>
        <w:spacing w:before="0" w:beforeAutospacing="0" w:after="0" w:afterAutospacing="0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（</w:t>
      </w:r>
      <w:r w:rsidR="00760EFB"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二</w:t>
      </w: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）《基础会计》第五版，（ “十二五”普通高等教育本科国家级规划教材），陈国辉主编，东北财经大学出版社，2016年7月</w:t>
      </w:r>
    </w:p>
    <w:p w:rsidR="00217ED8" w:rsidRPr="00217ED8" w:rsidRDefault="00217ED8" w:rsidP="00217ED8">
      <w:pPr>
        <w:pStyle w:val="p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  <w:r w:rsidRPr="00217ED8">
        <w:rPr>
          <w:rFonts w:ascii="仿宋" w:eastAsia="仿宋" w:hAnsi="仿宋" w:cs="Times New Roman" w:hint="eastAsia"/>
          <w:b/>
          <w:color w:val="000000"/>
          <w:kern w:val="2"/>
          <w:shd w:val="clear" w:color="auto" w:fill="FFFFFF"/>
        </w:rPr>
        <w:t>（三）</w:t>
      </w:r>
      <w:r w:rsidRPr="00217ED8"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  <w:t>《基础会计学》（应用型高等教育财经类专业“十三五”规划教材），张丹、冯兵主编，上海财经大学出版社，2017年8月</w:t>
      </w:r>
    </w:p>
    <w:p w:rsidR="00A36DCD" w:rsidRPr="00217ED8" w:rsidRDefault="00A36DCD" w:rsidP="005B4061">
      <w:pPr>
        <w:pStyle w:val="p"/>
        <w:spacing w:before="0" w:beforeAutospacing="0" w:after="0" w:afterAutospacing="0"/>
        <w:ind w:firstLine="420"/>
        <w:rPr>
          <w:rFonts w:ascii="仿宋" w:eastAsia="仿宋" w:hAnsi="仿宋" w:cs="Times New Roman"/>
          <w:b/>
          <w:color w:val="000000"/>
          <w:kern w:val="2"/>
          <w:shd w:val="clear" w:color="auto" w:fill="FFFFFF"/>
        </w:rPr>
      </w:pPr>
    </w:p>
    <w:p w:rsidR="005B4061" w:rsidRPr="00217ED8" w:rsidRDefault="005B4061" w:rsidP="005B4061">
      <w:pPr>
        <w:rPr>
          <w:rFonts w:ascii="仿宋" w:eastAsia="仿宋" w:hAnsi="仿宋"/>
          <w:b/>
          <w:sz w:val="24"/>
          <w:szCs w:val="24"/>
        </w:rPr>
      </w:pPr>
    </w:p>
    <w:p w:rsidR="005B4061" w:rsidRPr="00217ED8" w:rsidRDefault="005B4061" w:rsidP="005B4061">
      <w:pPr>
        <w:pStyle w:val="p"/>
        <w:spacing w:before="0" w:beforeAutospacing="0" w:after="0" w:afterAutospacing="0"/>
        <w:ind w:left="420"/>
        <w:rPr>
          <w:rFonts w:ascii="仿宋" w:eastAsia="仿宋" w:hAnsi="仿宋"/>
          <w:b/>
        </w:rPr>
      </w:pPr>
    </w:p>
    <w:p w:rsidR="00AD5938" w:rsidRPr="00217ED8" w:rsidRDefault="00AD5938" w:rsidP="005B4061">
      <w:pPr>
        <w:pStyle w:val="p"/>
        <w:spacing w:before="0" w:beforeAutospacing="0" w:after="0" w:afterAutospacing="0"/>
        <w:ind w:left="420"/>
        <w:rPr>
          <w:rFonts w:ascii="仿宋" w:eastAsia="仿宋" w:hAnsi="仿宋"/>
          <w:b/>
        </w:rPr>
      </w:pPr>
    </w:p>
    <w:p w:rsidR="00AD5938" w:rsidRPr="00217ED8" w:rsidRDefault="00AD5938" w:rsidP="005B4061">
      <w:pPr>
        <w:pStyle w:val="p"/>
        <w:spacing w:before="0" w:beforeAutospacing="0" w:after="0" w:afterAutospacing="0"/>
        <w:ind w:left="420"/>
        <w:rPr>
          <w:rFonts w:ascii="仿宋" w:eastAsia="仿宋" w:hAnsi="仿宋"/>
          <w:b/>
        </w:rPr>
      </w:pPr>
      <w:bookmarkStart w:id="0" w:name="_GoBack"/>
      <w:bookmarkEnd w:id="0"/>
    </w:p>
    <w:sectPr w:rsidR="00AD5938" w:rsidRPr="00217ED8" w:rsidSect="002D1D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EF4" w:rsidRDefault="00166EF4" w:rsidP="00A36DCD">
      <w:r>
        <w:separator/>
      </w:r>
    </w:p>
  </w:endnote>
  <w:endnote w:type="continuationSeparator" w:id="1">
    <w:p w:rsidR="00166EF4" w:rsidRDefault="00166EF4" w:rsidP="00A3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EF4" w:rsidRDefault="00166EF4" w:rsidP="00A36DCD">
      <w:r>
        <w:separator/>
      </w:r>
    </w:p>
  </w:footnote>
  <w:footnote w:type="continuationSeparator" w:id="1">
    <w:p w:rsidR="00166EF4" w:rsidRDefault="00166EF4" w:rsidP="00A36D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664"/>
    <w:multiLevelType w:val="hybridMultilevel"/>
    <w:tmpl w:val="44B06CAC"/>
    <w:lvl w:ilvl="0" w:tplc="08A03E16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2A3508B"/>
    <w:multiLevelType w:val="hybridMultilevel"/>
    <w:tmpl w:val="4E265694"/>
    <w:lvl w:ilvl="0" w:tplc="6902E61C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2C532BBE"/>
    <w:multiLevelType w:val="hybridMultilevel"/>
    <w:tmpl w:val="A7ACEC20"/>
    <w:lvl w:ilvl="0" w:tplc="6902E61C">
      <w:start w:val="1"/>
      <w:numFmt w:val="japaneseCounting"/>
      <w:lvlText w:val="（%1）"/>
      <w:lvlJc w:val="left"/>
      <w:pPr>
        <w:ind w:left="15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7" w:hanging="420"/>
      </w:pPr>
    </w:lvl>
    <w:lvl w:ilvl="2" w:tplc="0409001B" w:tentative="1">
      <w:start w:val="1"/>
      <w:numFmt w:val="lowerRoman"/>
      <w:lvlText w:val="%3."/>
      <w:lvlJc w:val="right"/>
      <w:pPr>
        <w:ind w:left="2067" w:hanging="420"/>
      </w:pPr>
    </w:lvl>
    <w:lvl w:ilvl="3" w:tplc="0409000F" w:tentative="1">
      <w:start w:val="1"/>
      <w:numFmt w:val="decimal"/>
      <w:lvlText w:val="%4."/>
      <w:lvlJc w:val="left"/>
      <w:pPr>
        <w:ind w:left="2487" w:hanging="420"/>
      </w:pPr>
    </w:lvl>
    <w:lvl w:ilvl="4" w:tplc="04090019" w:tentative="1">
      <w:start w:val="1"/>
      <w:numFmt w:val="lowerLetter"/>
      <w:lvlText w:val="%5)"/>
      <w:lvlJc w:val="left"/>
      <w:pPr>
        <w:ind w:left="2907" w:hanging="420"/>
      </w:pPr>
    </w:lvl>
    <w:lvl w:ilvl="5" w:tplc="0409001B" w:tentative="1">
      <w:start w:val="1"/>
      <w:numFmt w:val="lowerRoman"/>
      <w:lvlText w:val="%6."/>
      <w:lvlJc w:val="right"/>
      <w:pPr>
        <w:ind w:left="3327" w:hanging="420"/>
      </w:pPr>
    </w:lvl>
    <w:lvl w:ilvl="6" w:tplc="0409000F" w:tentative="1">
      <w:start w:val="1"/>
      <w:numFmt w:val="decimal"/>
      <w:lvlText w:val="%7."/>
      <w:lvlJc w:val="left"/>
      <w:pPr>
        <w:ind w:left="3747" w:hanging="420"/>
      </w:pPr>
    </w:lvl>
    <w:lvl w:ilvl="7" w:tplc="04090019" w:tentative="1">
      <w:start w:val="1"/>
      <w:numFmt w:val="lowerLetter"/>
      <w:lvlText w:val="%8)"/>
      <w:lvlJc w:val="left"/>
      <w:pPr>
        <w:ind w:left="4167" w:hanging="420"/>
      </w:pPr>
    </w:lvl>
    <w:lvl w:ilvl="8" w:tplc="0409001B" w:tentative="1">
      <w:start w:val="1"/>
      <w:numFmt w:val="lowerRoman"/>
      <w:lvlText w:val="%9."/>
      <w:lvlJc w:val="right"/>
      <w:pPr>
        <w:ind w:left="4587" w:hanging="420"/>
      </w:pPr>
    </w:lvl>
  </w:abstractNum>
  <w:abstractNum w:abstractNumId="3">
    <w:nsid w:val="3C89233E"/>
    <w:multiLevelType w:val="hybridMultilevel"/>
    <w:tmpl w:val="E710E664"/>
    <w:lvl w:ilvl="0" w:tplc="7C9CFEC8">
      <w:start w:val="1"/>
      <w:numFmt w:val="japaneseCounting"/>
      <w:lvlText w:val="%1、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3845E3B"/>
    <w:multiLevelType w:val="hybridMultilevel"/>
    <w:tmpl w:val="83526A24"/>
    <w:lvl w:ilvl="0" w:tplc="3DD2154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5530E4A"/>
    <w:multiLevelType w:val="hybridMultilevel"/>
    <w:tmpl w:val="ED906176"/>
    <w:lvl w:ilvl="0" w:tplc="AA9242D2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5B7F64B1"/>
    <w:multiLevelType w:val="hybridMultilevel"/>
    <w:tmpl w:val="CE3C761E"/>
    <w:lvl w:ilvl="0" w:tplc="0FC41E54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5E0668F8"/>
    <w:multiLevelType w:val="hybridMultilevel"/>
    <w:tmpl w:val="A64EAE46"/>
    <w:lvl w:ilvl="0" w:tplc="6902E61C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E0D6A64"/>
    <w:multiLevelType w:val="hybridMultilevel"/>
    <w:tmpl w:val="A33E2346"/>
    <w:lvl w:ilvl="0" w:tplc="9D40282C">
      <w:start w:val="1"/>
      <w:numFmt w:val="japaneseCounting"/>
      <w:lvlText w:val="（%1）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622F79B8"/>
    <w:multiLevelType w:val="hybridMultilevel"/>
    <w:tmpl w:val="0B74D582"/>
    <w:lvl w:ilvl="0" w:tplc="0D28F36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8B12A800">
      <w:start w:val="1"/>
      <w:numFmt w:val="japaneseCounting"/>
      <w:lvlText w:val="%2、"/>
      <w:lvlJc w:val="left"/>
      <w:pPr>
        <w:ind w:left="13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64B82798"/>
    <w:multiLevelType w:val="hybridMultilevel"/>
    <w:tmpl w:val="23083462"/>
    <w:lvl w:ilvl="0" w:tplc="A5A2E6F0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6ECC6890"/>
    <w:multiLevelType w:val="hybridMultilevel"/>
    <w:tmpl w:val="6C7A2772"/>
    <w:lvl w:ilvl="0" w:tplc="1C7C1E08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714065A9"/>
    <w:multiLevelType w:val="hybridMultilevel"/>
    <w:tmpl w:val="AF4C65EA"/>
    <w:lvl w:ilvl="0" w:tplc="6D4A2938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7C5F2311"/>
    <w:multiLevelType w:val="hybridMultilevel"/>
    <w:tmpl w:val="564AACFC"/>
    <w:lvl w:ilvl="0" w:tplc="6902E61C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1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13"/>
  </w:num>
  <w:num w:numId="12">
    <w:abstractNumId w:val="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6DD4"/>
    <w:rsid w:val="00112649"/>
    <w:rsid w:val="00166EF4"/>
    <w:rsid w:val="00217ED8"/>
    <w:rsid w:val="002D1D9D"/>
    <w:rsid w:val="004507B4"/>
    <w:rsid w:val="00516DD4"/>
    <w:rsid w:val="005B4061"/>
    <w:rsid w:val="00755D6E"/>
    <w:rsid w:val="00757B80"/>
    <w:rsid w:val="00760EFB"/>
    <w:rsid w:val="007D1A4C"/>
    <w:rsid w:val="009C1953"/>
    <w:rsid w:val="00A36DCD"/>
    <w:rsid w:val="00AB1C2C"/>
    <w:rsid w:val="00AB3DF8"/>
    <w:rsid w:val="00AD5938"/>
    <w:rsid w:val="00AF3F96"/>
    <w:rsid w:val="00CA7989"/>
    <w:rsid w:val="00E1104B"/>
    <w:rsid w:val="00FB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AF3F96"/>
    <w:pPr>
      <w:widowControl/>
      <w:spacing w:before="100" w:beforeAutospacing="1" w:after="100" w:afterAutospacing="1" w:line="500" w:lineRule="exac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36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D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D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宋媛媛</dc:creator>
  <cp:keywords/>
  <dc:description/>
  <cp:lastModifiedBy>lenovo</cp:lastModifiedBy>
  <cp:revision>15</cp:revision>
  <dcterms:created xsi:type="dcterms:W3CDTF">2018-06-14T08:37:00Z</dcterms:created>
  <dcterms:modified xsi:type="dcterms:W3CDTF">2018-06-19T06:45:00Z</dcterms:modified>
</cp:coreProperties>
</file>