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A7" w:rsidRDefault="00D819A7" w:rsidP="00D819A7">
      <w:pPr>
        <w:ind w:leftChars="-250" w:left="-525"/>
        <w:jc w:val="center"/>
        <w:rPr>
          <w:rFonts w:eastAsia="隶书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20年硕士研究生入学考试</w:t>
      </w:r>
      <w:r>
        <w:rPr>
          <w:rFonts w:ascii="宋体" w:hAnsi="宋体" w:hint="eastAsia"/>
          <w:b/>
          <w:color w:val="FF0000"/>
          <w:sz w:val="36"/>
          <w:szCs w:val="36"/>
        </w:rPr>
        <w:t>初试科目</w:t>
      </w:r>
      <w:r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09"/>
        <w:gridCol w:w="1790"/>
        <w:gridCol w:w="2700"/>
        <w:gridCol w:w="2889"/>
      </w:tblGrid>
      <w:tr w:rsidR="00D819A7" w:rsidTr="00D819A7">
        <w:trPr>
          <w:cantSplit/>
          <w:trHeight w:val="459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9A7" w:rsidRDefault="00D819A7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9A7" w:rsidRDefault="00D819A7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9A7" w:rsidRDefault="00D819A7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9A7" w:rsidRDefault="00D819A7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D819A7" w:rsidTr="00D819A7">
        <w:trPr>
          <w:cantSplit/>
          <w:trHeight w:val="362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9F31D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语言文学学院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9F31D7">
            <w:pPr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05</w:t>
            </w:r>
            <w:r>
              <w:rPr>
                <w:rFonts w:ascii="宋体" w:hAnsi="宋体" w:cs="Arial"/>
                <w:szCs w:val="21"/>
              </w:rPr>
              <w:t>02</w:t>
            </w:r>
            <w:r>
              <w:rPr>
                <w:rFonts w:ascii="宋体" w:hAnsi="宋体" w:cs="Arial" w:hint="eastAsia"/>
                <w:szCs w:val="21"/>
              </w:rPr>
              <w:t>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D819A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外国语言文学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9F31D7">
            <w:pPr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241日语</w:t>
            </w:r>
          </w:p>
        </w:tc>
      </w:tr>
      <w:tr w:rsidR="00D819A7" w:rsidTr="00D819A7">
        <w:trPr>
          <w:cantSplit/>
          <w:trHeight w:val="4728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9F31D7">
            <w:pPr>
              <w:spacing w:line="288" w:lineRule="auto"/>
              <w:rPr>
                <w:rFonts w:ascii="隶书" w:eastAsia="隶书" w:hAnsi="宋体" w:hint="eastAsia"/>
                <w:b/>
                <w:sz w:val="24"/>
              </w:rPr>
            </w:pPr>
          </w:p>
          <w:p w:rsidR="00D819A7" w:rsidRPr="00026416" w:rsidRDefault="00D819A7" w:rsidP="009F31D7">
            <w:pPr>
              <w:spacing w:line="288" w:lineRule="auto"/>
              <w:rPr>
                <w:rFonts w:ascii="宋体" w:hAnsi="宋体" w:hint="eastAsia"/>
                <w:b/>
                <w:sz w:val="24"/>
              </w:rPr>
            </w:pPr>
            <w:r w:rsidRPr="00026416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D819A7" w:rsidRDefault="00D819A7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考试内容涵盖：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(一）《新编日语》（第一册），周平、陈小芬，上海：上海外语教育出版社，2009。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（二）《中日交流标准日本语（初级）》（上、下册），</w:t>
            </w:r>
            <w:r>
              <w:rPr>
                <w:rFonts w:ascii="宋体" w:hAnsi="宋体"/>
                <w:szCs w:val="21"/>
              </w:rPr>
              <w:t>人民教育出版社、光村图书出版社编，北京：人民教育出版社，</w:t>
            </w:r>
            <w:r>
              <w:rPr>
                <w:rFonts w:ascii="宋体" w:hAnsi="宋体" w:hint="eastAsia"/>
                <w:szCs w:val="21"/>
              </w:rPr>
              <w:t>2001。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具体涉及到： 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1.指定书目的单词记忆理解与运用。包括日文字词、外来词等；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2.指定书目的句型语法的理解与运用。包括日语四大句式的灵活使用；活用词的时、体、态变化；授受动词、补助动词、形式体言以及日语12品词的分属运用；敬语以及基本句型等；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3.指定书目的课文内容的认读与分析。在理解日语构词与构句特点基础上，学会对篇章材料做分析，并能</w:t>
            </w:r>
            <w:r>
              <w:rPr>
                <w:rFonts w:ascii="宋体" w:hAnsi="宋体"/>
                <w:szCs w:val="21"/>
              </w:rPr>
              <w:t>运用</w:t>
            </w:r>
            <w:r>
              <w:rPr>
                <w:rFonts w:ascii="宋体" w:hAnsi="宋体" w:hint="eastAsia"/>
                <w:szCs w:val="21"/>
              </w:rPr>
              <w:t>所学词法和句</w:t>
            </w:r>
            <w:r>
              <w:rPr>
                <w:rFonts w:ascii="宋体" w:hAnsi="宋体"/>
                <w:szCs w:val="21"/>
              </w:rPr>
              <w:t>法</w:t>
            </w:r>
            <w:r>
              <w:rPr>
                <w:rFonts w:ascii="宋体" w:hAnsi="宋体" w:hint="eastAsia"/>
                <w:szCs w:val="21"/>
              </w:rPr>
              <w:t>正确快速地翻译日语句子</w:t>
            </w:r>
            <w:r>
              <w:rPr>
                <w:rFonts w:ascii="宋体" w:hAnsi="宋体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D819A7" w:rsidRDefault="00D819A7" w:rsidP="00D819A7">
            <w:pPr>
              <w:spacing w:line="3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4.指定书目的习题及其相关知识的灵活运用。课堂练习与课后作业与日语的日常生活寒暄的功能用语；相似度较高的词法语法辨识等。</w:t>
            </w:r>
          </w:p>
        </w:tc>
      </w:tr>
      <w:tr w:rsidR="00D819A7" w:rsidTr="00D819A7">
        <w:trPr>
          <w:cantSplit/>
          <w:trHeight w:val="6394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9F31D7">
            <w:pPr>
              <w:pStyle w:val="a5"/>
              <w:spacing w:line="360" w:lineRule="exact"/>
              <w:ind w:firstLineChars="0" w:firstLine="0"/>
              <w:rPr>
                <w:rFonts w:ascii="隶书" w:eastAsia="隶书" w:hAnsi="宋体" w:hint="eastAsia"/>
                <w:sz w:val="24"/>
              </w:rPr>
            </w:pPr>
          </w:p>
          <w:p w:rsidR="00D819A7" w:rsidRPr="00026416" w:rsidRDefault="00D819A7" w:rsidP="009F31D7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026416">
              <w:rPr>
                <w:rFonts w:ascii="宋体" w:hAnsi="宋体" w:hint="eastAsia"/>
                <w:sz w:val="24"/>
              </w:rPr>
              <w:t>二、</w:t>
            </w:r>
            <w:r w:rsidRPr="00026416">
              <w:rPr>
                <w:rFonts w:ascii="宋体" w:hAnsi="宋体" w:hint="eastAsia"/>
                <w:b/>
                <w:bCs/>
                <w:sz w:val="24"/>
              </w:rPr>
              <w:t>考试形式</w:t>
            </w:r>
          </w:p>
          <w:p w:rsidR="00D819A7" w:rsidRPr="00026416" w:rsidRDefault="00D819A7" w:rsidP="009F31D7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026416">
              <w:rPr>
                <w:rFonts w:ascii="宋体" w:hAnsi="宋体" w:hint="eastAsia"/>
                <w:b/>
                <w:bCs/>
                <w:sz w:val="24"/>
              </w:rPr>
              <w:t>与试卷结构</w:t>
            </w:r>
          </w:p>
          <w:p w:rsidR="00D819A7" w:rsidRDefault="00D819A7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A7" w:rsidRDefault="00D819A7" w:rsidP="009F31D7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（一）试卷成绩及考试时间</w:t>
            </w:r>
          </w:p>
          <w:p w:rsidR="00D819A7" w:rsidRDefault="00D819A7" w:rsidP="009F31D7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本试卷满分为100分，考试时间为180分钟。</w:t>
            </w:r>
          </w:p>
          <w:p w:rsidR="00D819A7" w:rsidRDefault="00D819A7" w:rsidP="009F31D7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（二）答题方式</w:t>
            </w:r>
          </w:p>
          <w:p w:rsidR="00D819A7" w:rsidRDefault="00D819A7" w:rsidP="009F31D7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答题方式为闭卷、笔试。</w:t>
            </w:r>
          </w:p>
          <w:p w:rsidR="00D819A7" w:rsidRDefault="00D819A7" w:rsidP="009F31D7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（三）试卷内容结构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1.第一部分：文字词汇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主要测试考生识别与运用文字词汇的能力。本部分由注汉字、注假名、外来词、选词填空4小节组成。约15小题。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2.第二部分：文法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主要测试考生运用日语基本语法，分析句子结构、意义的能力。约35小题。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3.第三部分：翻译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汉译日：主要测试考生将汉语译成日语的能力。约5小题；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日译汉：主要测试考生将日语译成汉语的能力。约2小题。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4.第四部分：阅读理解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主要测试考生能否领会所读材料主旨和大意，同时根据材料进行一定的判断推理；能否在理解个别词句意义的同时，也理解上下文的逻辑关系。约3篇短文，每篇约2-5个问题。</w:t>
            </w:r>
          </w:p>
          <w:p w:rsidR="00D819A7" w:rsidRDefault="00D819A7" w:rsidP="009F31D7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（四）试卷题型结构</w:t>
            </w:r>
          </w:p>
          <w:p w:rsidR="00D819A7" w:rsidRDefault="00D819A7" w:rsidP="009F31D7">
            <w:pPr>
              <w:spacing w:line="3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填空（约15分）；选择（约35分）；翻译 (约30分)；读解（约20分）。</w:t>
            </w:r>
          </w:p>
        </w:tc>
      </w:tr>
    </w:tbl>
    <w:p w:rsidR="00D819A7" w:rsidRDefault="00D819A7" w:rsidP="00D819A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招生单位意见：</w:t>
      </w:r>
    </w:p>
    <w:p w:rsidR="00E6650B" w:rsidRPr="00D819A7" w:rsidRDefault="00D819A7" w:rsidP="00D819A7">
      <w:pPr>
        <w:spacing w:line="360" w:lineRule="exact"/>
      </w:pPr>
      <w:r>
        <w:rPr>
          <w:rFonts w:hint="eastAsia"/>
          <w:sz w:val="24"/>
        </w:rPr>
        <w:t>学位点负责人签字：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招生单位负责人签字（盖章）：</w:t>
      </w:r>
    </w:p>
    <w:sectPr w:rsidR="00E6650B" w:rsidRPr="00D81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50B" w:rsidRDefault="00E6650B" w:rsidP="00D819A7">
      <w:r>
        <w:separator/>
      </w:r>
    </w:p>
  </w:endnote>
  <w:endnote w:type="continuationSeparator" w:id="1">
    <w:p w:rsidR="00E6650B" w:rsidRDefault="00E6650B" w:rsidP="00D8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50B" w:rsidRDefault="00E6650B" w:rsidP="00D819A7">
      <w:r>
        <w:separator/>
      </w:r>
    </w:p>
  </w:footnote>
  <w:footnote w:type="continuationSeparator" w:id="1">
    <w:p w:rsidR="00E6650B" w:rsidRDefault="00E6650B" w:rsidP="00D819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9A7"/>
    <w:rsid w:val="00D819A7"/>
    <w:rsid w:val="00E6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1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19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19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19A7"/>
    <w:rPr>
      <w:sz w:val="18"/>
      <w:szCs w:val="18"/>
    </w:rPr>
  </w:style>
  <w:style w:type="paragraph" w:styleId="a5">
    <w:name w:val="List Paragraph"/>
    <w:basedOn w:val="a"/>
    <w:qFormat/>
    <w:rsid w:val="00D819A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>iTianKong.com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2019-09-17T09:08:00Z</dcterms:created>
  <dcterms:modified xsi:type="dcterms:W3CDTF">2019-09-17T09:08:00Z</dcterms:modified>
</cp:coreProperties>
</file>